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4204A" w14:textId="34472053" w:rsidR="007318E9" w:rsidRDefault="00567382">
      <w:r>
        <w:t>Answer key</w:t>
      </w:r>
    </w:p>
    <w:p w14:paraId="004F1E5D" w14:textId="764C782D" w:rsidR="00567382" w:rsidRDefault="00567382"/>
    <w:p w14:paraId="3A8988CC" w14:textId="515F10C6" w:rsidR="00567382" w:rsidRPr="004C7F43" w:rsidRDefault="00BF057C" w:rsidP="00567382">
      <w:pPr>
        <w:pStyle w:val="ListParagraph"/>
        <w:numPr>
          <w:ilvl w:val="0"/>
          <w:numId w:val="1"/>
        </w:numPr>
      </w:pPr>
      <w:r w:rsidRPr="004C7F43">
        <w:t>medicine</w:t>
      </w:r>
    </w:p>
    <w:p w14:paraId="4951BAEC" w14:textId="6C1AC3F0" w:rsidR="00567382" w:rsidRPr="004C7F43" w:rsidRDefault="00BF057C" w:rsidP="00567382">
      <w:pPr>
        <w:pStyle w:val="ListParagraph"/>
        <w:numPr>
          <w:ilvl w:val="0"/>
          <w:numId w:val="1"/>
        </w:numPr>
      </w:pPr>
      <w:r w:rsidRPr="004C7F43">
        <w:t>o</w:t>
      </w:r>
      <w:r w:rsidRPr="004C7F43">
        <w:rPr>
          <w:rFonts w:cs="Times New Roman"/>
          <w:color w:val="000000"/>
        </w:rPr>
        <w:t>ver</w:t>
      </w:r>
      <w:r w:rsidR="00567382" w:rsidRPr="004C7F43">
        <w:rPr>
          <w:rFonts w:cs="Times New Roman"/>
          <w:color w:val="000000"/>
        </w:rPr>
        <w:t xml:space="preserve">-the-counter (OTC) </w:t>
      </w:r>
    </w:p>
    <w:p w14:paraId="5F7CCE24" w14:textId="0E14E5BE" w:rsidR="00567382" w:rsidRPr="004C7F43" w:rsidRDefault="00BF057C" w:rsidP="00567382">
      <w:pPr>
        <w:pStyle w:val="ListParagraph"/>
        <w:numPr>
          <w:ilvl w:val="0"/>
          <w:numId w:val="1"/>
        </w:numPr>
      </w:pPr>
      <w:r w:rsidRPr="004C7F43">
        <w:rPr>
          <w:rFonts w:cs="Times New Roman"/>
          <w:color w:val="000000"/>
        </w:rPr>
        <w:t xml:space="preserve">prescription </w:t>
      </w:r>
    </w:p>
    <w:p w14:paraId="51FD362F" w14:textId="1A6A0CB0" w:rsidR="00567382" w:rsidRPr="004C7F43" w:rsidRDefault="00BF057C" w:rsidP="00567382">
      <w:pPr>
        <w:pStyle w:val="ListParagraph"/>
        <w:numPr>
          <w:ilvl w:val="0"/>
          <w:numId w:val="1"/>
        </w:numPr>
      </w:pPr>
      <w:r w:rsidRPr="004C7F43">
        <w:rPr>
          <w:rFonts w:cs="Times New Roman"/>
          <w:color w:val="000000"/>
        </w:rPr>
        <w:t>addiction</w:t>
      </w:r>
    </w:p>
    <w:p w14:paraId="7A14939E" w14:textId="208D6508" w:rsidR="00567382" w:rsidRPr="00567382" w:rsidRDefault="00567382" w:rsidP="00567382">
      <w:pPr>
        <w:pStyle w:val="ListParagraph"/>
        <w:numPr>
          <w:ilvl w:val="0"/>
          <w:numId w:val="1"/>
        </w:numPr>
      </w:pPr>
      <w:r w:rsidRPr="004C7F43">
        <w:rPr>
          <w:rFonts w:cs="Times New Roman"/>
          <w:color w:val="000000"/>
        </w:rPr>
        <w:t>Food and Drug Administration (FDA)</w:t>
      </w:r>
    </w:p>
    <w:p w14:paraId="6B69B859" w14:textId="4AFB4363" w:rsidR="00567382" w:rsidRPr="004C7F43" w:rsidRDefault="00567382" w:rsidP="00567382">
      <w:pPr>
        <w:pStyle w:val="ListParagraph"/>
        <w:numPr>
          <w:ilvl w:val="0"/>
          <w:numId w:val="1"/>
        </w:numPr>
      </w:pPr>
      <w:r>
        <w:rPr>
          <w:rFonts w:cs="Times New Roman"/>
          <w:color w:val="000000"/>
        </w:rPr>
        <w:t>active</w:t>
      </w:r>
    </w:p>
    <w:p w14:paraId="02701FD8" w14:textId="4AD4AAB3" w:rsidR="00567382" w:rsidRPr="004C7F43" w:rsidRDefault="00BF057C" w:rsidP="00567382">
      <w:pPr>
        <w:pStyle w:val="ListParagraph"/>
        <w:numPr>
          <w:ilvl w:val="0"/>
          <w:numId w:val="1"/>
        </w:numPr>
      </w:pPr>
      <w:r w:rsidRPr="004C7F43">
        <w:rPr>
          <w:rFonts w:cs="Times New Roman"/>
          <w:color w:val="000000"/>
        </w:rPr>
        <w:t xml:space="preserve">side </w:t>
      </w:r>
    </w:p>
    <w:p w14:paraId="2282564C" w14:textId="5CF011EB" w:rsidR="00567382" w:rsidRPr="00162DDF" w:rsidRDefault="00BF057C" w:rsidP="00567382">
      <w:pPr>
        <w:pStyle w:val="ListParagraph"/>
        <w:numPr>
          <w:ilvl w:val="0"/>
          <w:numId w:val="1"/>
        </w:numPr>
      </w:pPr>
      <w:r w:rsidRPr="004C7F43">
        <w:rPr>
          <w:rFonts w:cs="Times New Roman"/>
          <w:color w:val="000000"/>
        </w:rPr>
        <w:t xml:space="preserve">drug </w:t>
      </w:r>
      <w:r w:rsidR="00567382" w:rsidRPr="004C7F43">
        <w:rPr>
          <w:rFonts w:cs="Times New Roman"/>
          <w:color w:val="000000"/>
        </w:rPr>
        <w:t>facts</w:t>
      </w:r>
    </w:p>
    <w:p w14:paraId="7D355742" w14:textId="3E736E2C" w:rsidR="00567382" w:rsidRPr="004C7F43" w:rsidRDefault="00BF057C" w:rsidP="00567382">
      <w:pPr>
        <w:pStyle w:val="ListParagraph"/>
        <w:numPr>
          <w:ilvl w:val="0"/>
          <w:numId w:val="1"/>
        </w:numPr>
      </w:pPr>
      <w:r>
        <w:rPr>
          <w:rFonts w:cs="Times New Roman"/>
          <w:color w:val="000000"/>
        </w:rPr>
        <w:t xml:space="preserve">creatine </w:t>
      </w:r>
    </w:p>
    <w:p w14:paraId="283149BC" w14:textId="05E6708A" w:rsidR="00567382" w:rsidRDefault="00567382"/>
    <w:p w14:paraId="74781D4B" w14:textId="2CF92FD8" w:rsidR="00567382" w:rsidRDefault="00567382">
      <w:r>
        <w:t>Lesson 12.2</w:t>
      </w:r>
    </w:p>
    <w:p w14:paraId="078B5142" w14:textId="1188A04B" w:rsidR="00567382" w:rsidRPr="00B4056D" w:rsidRDefault="00BF057C" w:rsidP="00567382">
      <w:pPr>
        <w:pStyle w:val="ListParagraph"/>
        <w:numPr>
          <w:ilvl w:val="0"/>
          <w:numId w:val="2"/>
        </w:numPr>
        <w:spacing w:line="240" w:lineRule="auto"/>
      </w:pPr>
      <w:r>
        <w:t>illicit</w:t>
      </w:r>
    </w:p>
    <w:p w14:paraId="06B9153D" w14:textId="47703322" w:rsidR="00567382" w:rsidRPr="00B4056D" w:rsidRDefault="00BF057C" w:rsidP="00567382">
      <w:pPr>
        <w:pStyle w:val="ListParagraph"/>
        <w:numPr>
          <w:ilvl w:val="0"/>
          <w:numId w:val="2"/>
        </w:num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h</w:t>
      </w:r>
      <w:r w:rsidRPr="00B4056D">
        <w:rPr>
          <w:rFonts w:cs="Times New Roman"/>
          <w:color w:val="000000"/>
        </w:rPr>
        <w:t>allucinogen</w:t>
      </w:r>
      <w:r>
        <w:rPr>
          <w:rFonts w:cs="Times New Roman"/>
          <w:color w:val="000000"/>
        </w:rPr>
        <w:t>ic</w:t>
      </w:r>
    </w:p>
    <w:p w14:paraId="05708AD9" w14:textId="0FD4C870" w:rsidR="00567382" w:rsidRPr="00B4056D" w:rsidRDefault="00BF057C" w:rsidP="00567382">
      <w:pPr>
        <w:pStyle w:val="ListParagraph"/>
        <w:numPr>
          <w:ilvl w:val="0"/>
          <w:numId w:val="2"/>
        </w:num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m</w:t>
      </w:r>
      <w:r w:rsidRPr="00B4056D">
        <w:rPr>
          <w:rFonts w:cs="Times New Roman"/>
          <w:color w:val="000000"/>
        </w:rPr>
        <w:t xml:space="preserve">arijuana </w:t>
      </w:r>
    </w:p>
    <w:p w14:paraId="498B5776" w14:textId="2F7FB7C2" w:rsidR="00567382" w:rsidRPr="00B4056D" w:rsidRDefault="00BF057C" w:rsidP="00567382">
      <w:pPr>
        <w:pStyle w:val="ListParagraph"/>
        <w:numPr>
          <w:ilvl w:val="0"/>
          <w:numId w:val="2"/>
        </w:num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s</w:t>
      </w:r>
      <w:r w:rsidRPr="00B4056D">
        <w:rPr>
          <w:rFonts w:cs="Times New Roman"/>
          <w:color w:val="000000"/>
        </w:rPr>
        <w:t>timulant</w:t>
      </w:r>
    </w:p>
    <w:p w14:paraId="01A71F4A" w14:textId="4F3BA210" w:rsidR="00567382" w:rsidRPr="00B4056D" w:rsidRDefault="00BF057C" w:rsidP="00567382">
      <w:pPr>
        <w:pStyle w:val="ListParagraph"/>
        <w:numPr>
          <w:ilvl w:val="0"/>
          <w:numId w:val="2"/>
        </w:num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m</w:t>
      </w:r>
      <w:r w:rsidRPr="00B4056D">
        <w:rPr>
          <w:rFonts w:cs="Times New Roman"/>
          <w:color w:val="000000"/>
        </w:rPr>
        <w:t xml:space="preserve">ethamphetamine </w:t>
      </w:r>
    </w:p>
    <w:p w14:paraId="0368100F" w14:textId="4CD4F495" w:rsidR="00567382" w:rsidRDefault="00BF057C" w:rsidP="00567382">
      <w:pPr>
        <w:pStyle w:val="ListParagraph"/>
        <w:numPr>
          <w:ilvl w:val="0"/>
          <w:numId w:val="2"/>
        </w:numPr>
        <w:spacing w:after="0" w:line="240" w:lineRule="auto"/>
        <w:rPr>
          <w:rFonts w:cs="Times New Roman"/>
          <w:color w:val="000000"/>
        </w:rPr>
      </w:pPr>
      <w:r w:rsidRPr="00B4056D">
        <w:rPr>
          <w:rFonts w:cs="Times New Roman"/>
          <w:color w:val="000000"/>
        </w:rPr>
        <w:t>opioids</w:t>
      </w:r>
    </w:p>
    <w:p w14:paraId="229E338E" w14:textId="4704A882" w:rsidR="00F81477" w:rsidRPr="00B4056D" w:rsidRDefault="00BF057C" w:rsidP="00567382">
      <w:pPr>
        <w:pStyle w:val="ListParagraph"/>
        <w:numPr>
          <w:ilvl w:val="0"/>
          <w:numId w:val="2"/>
        </w:numPr>
        <w:spacing w:after="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>steroids</w:t>
      </w:r>
    </w:p>
    <w:p w14:paraId="4A3CCF70" w14:textId="4BCEB5D9" w:rsidR="00567382" w:rsidRDefault="00BF057C" w:rsidP="00567382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B4056D">
        <w:rPr>
          <w:rFonts w:cstheme="minorHAnsi"/>
        </w:rPr>
        <w:t xml:space="preserve">ecstasy </w:t>
      </w:r>
    </w:p>
    <w:p w14:paraId="6EAD405E" w14:textId="1097520C" w:rsidR="00567382" w:rsidRDefault="00567382"/>
    <w:p w14:paraId="0BC7E0F8" w14:textId="193F836B" w:rsidR="00F81477" w:rsidRDefault="00F81477">
      <w:r>
        <w:t>Lesson 12.3</w:t>
      </w:r>
    </w:p>
    <w:p w14:paraId="2BFBCF86" w14:textId="3EF0A101" w:rsidR="00F81477" w:rsidRPr="00AE65C2" w:rsidRDefault="00BF057C" w:rsidP="00F81477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bookmarkStart w:id="0" w:name="_Hlk26258089"/>
      <w:r w:rsidRPr="00AE65C2">
        <w:rPr>
          <w:rFonts w:cstheme="minorHAnsi"/>
          <w:color w:val="000000"/>
        </w:rPr>
        <w:t>media</w:t>
      </w:r>
    </w:p>
    <w:p w14:paraId="76550B30" w14:textId="0E95FA2F" w:rsidR="00F81477" w:rsidRPr="00AE65C2" w:rsidRDefault="00BF057C" w:rsidP="00F81477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color w:val="000000"/>
        </w:rPr>
      </w:pPr>
      <w:r w:rsidRPr="00AE65C2">
        <w:rPr>
          <w:rFonts w:cstheme="minorHAnsi"/>
          <w:color w:val="000000"/>
        </w:rPr>
        <w:t>advertisement</w:t>
      </w:r>
    </w:p>
    <w:p w14:paraId="379B2387" w14:textId="15E8DF76" w:rsidR="00F81477" w:rsidRPr="00AE65C2" w:rsidRDefault="00BF057C" w:rsidP="00F81477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color w:val="000000"/>
        </w:rPr>
      </w:pPr>
      <w:r w:rsidRPr="00AE65C2">
        <w:rPr>
          <w:rFonts w:cstheme="minorHAnsi"/>
          <w:color w:val="000000"/>
        </w:rPr>
        <w:t>generic</w:t>
      </w:r>
    </w:p>
    <w:p w14:paraId="2DD06EC6" w14:textId="7C5A0DE9" w:rsidR="00F81477" w:rsidRPr="00AE65C2" w:rsidRDefault="00BF057C" w:rsidP="00F81477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AE65C2">
        <w:rPr>
          <w:rFonts w:cstheme="minorHAnsi"/>
          <w:color w:val="000000"/>
        </w:rPr>
        <w:t>consumer</w:t>
      </w:r>
    </w:p>
    <w:bookmarkEnd w:id="0"/>
    <w:p w14:paraId="34A1530C" w14:textId="622F6723" w:rsidR="00F81477" w:rsidRDefault="00F81477"/>
    <w:p w14:paraId="4F949ED4" w14:textId="0E8997AA" w:rsidR="00F81477" w:rsidRDefault="00F81477">
      <w:r>
        <w:t>Lesson 12.4</w:t>
      </w:r>
    </w:p>
    <w:p w14:paraId="49614043" w14:textId="3762BAA1" w:rsidR="00F81477" w:rsidRPr="00063A21" w:rsidRDefault="00BF057C" w:rsidP="00F81477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bookmarkStart w:id="1" w:name="_GoBack"/>
      <w:r>
        <w:rPr>
          <w:rFonts w:cstheme="minorHAnsi"/>
          <w:color w:val="000000"/>
        </w:rPr>
        <w:t>s</w:t>
      </w:r>
      <w:r w:rsidRPr="00063A21">
        <w:rPr>
          <w:rFonts w:cstheme="minorHAnsi"/>
          <w:color w:val="000000"/>
        </w:rPr>
        <w:t xml:space="preserve">ubstance </w:t>
      </w:r>
      <w:r>
        <w:rPr>
          <w:rFonts w:cstheme="minorHAnsi"/>
          <w:color w:val="000000"/>
        </w:rPr>
        <w:t>u</w:t>
      </w:r>
      <w:r w:rsidRPr="00063A21">
        <w:rPr>
          <w:rFonts w:cstheme="minorHAnsi"/>
          <w:color w:val="000000"/>
        </w:rPr>
        <w:t xml:space="preserve">se </w:t>
      </w:r>
    </w:p>
    <w:p w14:paraId="32EB2F6B" w14:textId="29707769" w:rsidR="00F81477" w:rsidRDefault="00BF057C" w:rsidP="00F81477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a</w:t>
      </w:r>
      <w:r w:rsidRPr="00063A21">
        <w:rPr>
          <w:rFonts w:cstheme="minorHAnsi"/>
          <w:color w:val="000000"/>
        </w:rPr>
        <w:t xml:space="preserve">ddictive </w:t>
      </w:r>
      <w:r>
        <w:rPr>
          <w:rFonts w:cstheme="minorHAnsi"/>
          <w:color w:val="000000"/>
        </w:rPr>
        <w:t>p</w:t>
      </w:r>
      <w:r w:rsidRPr="00063A21">
        <w:rPr>
          <w:rFonts w:cstheme="minorHAnsi"/>
          <w:color w:val="000000"/>
        </w:rPr>
        <w:t>otential</w:t>
      </w:r>
    </w:p>
    <w:p w14:paraId="0386F6FD" w14:textId="00A4A796" w:rsidR="00F81477" w:rsidRDefault="00BF057C" w:rsidP="00F81477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t</w:t>
      </w:r>
      <w:r w:rsidRPr="00063A21">
        <w:rPr>
          <w:rFonts w:cstheme="minorHAnsi"/>
          <w:color w:val="000000"/>
        </w:rPr>
        <w:t>olerance</w:t>
      </w:r>
    </w:p>
    <w:p w14:paraId="6BBDF697" w14:textId="03E3CCC1" w:rsidR="00F81477" w:rsidRDefault="00BF057C" w:rsidP="00F81477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w</w:t>
      </w:r>
      <w:r w:rsidRPr="00063A21">
        <w:rPr>
          <w:rFonts w:cstheme="minorHAnsi"/>
          <w:color w:val="000000"/>
        </w:rPr>
        <w:t>ithdrawal</w:t>
      </w:r>
    </w:p>
    <w:p w14:paraId="1CD98BC1" w14:textId="131AC8F8" w:rsidR="00F81477" w:rsidRPr="00063A21" w:rsidRDefault="00BF057C" w:rsidP="00F81477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b</w:t>
      </w:r>
      <w:r w:rsidRPr="00063A21">
        <w:rPr>
          <w:rFonts w:cstheme="minorHAnsi"/>
          <w:color w:val="000000"/>
        </w:rPr>
        <w:t xml:space="preserve">ehavioral </w:t>
      </w:r>
      <w:r>
        <w:rPr>
          <w:rFonts w:cstheme="minorHAnsi"/>
          <w:color w:val="000000"/>
        </w:rPr>
        <w:t>t</w:t>
      </w:r>
      <w:r w:rsidRPr="00063A21">
        <w:rPr>
          <w:rFonts w:cstheme="minorHAnsi"/>
          <w:color w:val="000000"/>
        </w:rPr>
        <w:t>herapy</w:t>
      </w:r>
    </w:p>
    <w:p w14:paraId="60D32F5F" w14:textId="3C7558DA" w:rsidR="00F81477" w:rsidRPr="00063A21" w:rsidRDefault="00BF057C" w:rsidP="00F81477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color w:val="000000"/>
        </w:rPr>
        <w:t>r</w:t>
      </w:r>
      <w:r w:rsidRPr="00063A21">
        <w:rPr>
          <w:rFonts w:cstheme="minorHAnsi"/>
          <w:color w:val="000000"/>
        </w:rPr>
        <w:t>elapse</w:t>
      </w:r>
    </w:p>
    <w:bookmarkEnd w:id="1"/>
    <w:p w14:paraId="4F8C0323" w14:textId="77777777" w:rsidR="00F81477" w:rsidRDefault="00F81477"/>
    <w:sectPr w:rsidR="00F81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C7C71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63525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64730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1901EC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382"/>
    <w:rsid w:val="00567382"/>
    <w:rsid w:val="007318E9"/>
    <w:rsid w:val="00BF057C"/>
    <w:rsid w:val="00F8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67D02"/>
  <w15:chartTrackingRefBased/>
  <w15:docId w15:val="{35FB8FBA-7163-4A85-B30A-66A42D103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1</cp:revision>
  <dcterms:created xsi:type="dcterms:W3CDTF">2020-11-09T15:40:00Z</dcterms:created>
  <dcterms:modified xsi:type="dcterms:W3CDTF">2020-11-09T16:03:00Z</dcterms:modified>
</cp:coreProperties>
</file>